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C8C97" w14:textId="77777777" w:rsidR="00967D5E" w:rsidRDefault="00967D5E" w:rsidP="00967D5E">
      <w:pPr>
        <w:pStyle w:val="Heading1"/>
      </w:pPr>
      <w:r>
        <w:t>Lesson 2: Cladograms 101</w:t>
      </w:r>
    </w:p>
    <w:p w14:paraId="148A57D2" w14:textId="77777777" w:rsidR="00967D5E" w:rsidRPr="00656472" w:rsidRDefault="00967D5E" w:rsidP="00967D5E">
      <w:pPr>
        <w:pStyle w:val="Heading2"/>
      </w:pPr>
      <w:r w:rsidRPr="00656472">
        <w:t>Objective:</w:t>
      </w:r>
    </w:p>
    <w:p w14:paraId="1A57DA66" w14:textId="77777777" w:rsidR="00967D5E" w:rsidRDefault="00967D5E" w:rsidP="00967D5E">
      <w:pPr>
        <w:pStyle w:val="BodyText"/>
      </w:pPr>
      <w:r>
        <w:t>The concept of cladograms has been a very important one to the State of Ohio and can be confusing at first to understand. The hope is that by using manipulatives along with assistance all students, including those with visual impairments, will be able to master it for the End-of-Course tests.</w:t>
      </w:r>
    </w:p>
    <w:p w14:paraId="37623CFE" w14:textId="77777777" w:rsidR="00967D5E" w:rsidRDefault="00967D5E" w:rsidP="00967D5E">
      <w:pPr>
        <w:pStyle w:val="Heading2"/>
      </w:pPr>
      <w:r>
        <w:t>NGSS:</w:t>
      </w:r>
    </w:p>
    <w:p w14:paraId="4ECAB01E" w14:textId="77777777" w:rsidR="00967D5E" w:rsidRDefault="00967D5E" w:rsidP="00967D5E">
      <w:pPr>
        <w:pStyle w:val="BodyText"/>
      </w:pPr>
      <w:r>
        <w:t>HS.LS1-4. Use a model based on evidence to illustrate the relationship between systems or between components of systems.</w:t>
      </w:r>
    </w:p>
    <w:p w14:paraId="50D3528D" w14:textId="190F1888" w:rsidR="00967D5E" w:rsidRDefault="00967D5E" w:rsidP="00967D5E">
      <w:pPr>
        <w:pStyle w:val="Heading2"/>
      </w:pPr>
      <w:r>
        <w:t>Essential Question:</w:t>
      </w:r>
    </w:p>
    <w:p w14:paraId="5612DB64" w14:textId="77777777" w:rsidR="00967D5E" w:rsidRDefault="00967D5E" w:rsidP="00967D5E">
      <w:pPr>
        <w:pStyle w:val="One-stepbullet"/>
        <w:numPr>
          <w:ilvl w:val="0"/>
          <w:numId w:val="1"/>
        </w:numPr>
        <w:ind w:hanging="720"/>
      </w:pPr>
      <w:r>
        <w:t>What is a cladogram?</w:t>
      </w:r>
    </w:p>
    <w:p w14:paraId="2C7761F2" w14:textId="77777777" w:rsidR="00967D5E" w:rsidRDefault="00967D5E" w:rsidP="00967D5E">
      <w:pPr>
        <w:pStyle w:val="Heading2"/>
      </w:pPr>
      <w:r>
        <w:t>Materials:</w:t>
      </w:r>
    </w:p>
    <w:p w14:paraId="7AF559DA" w14:textId="77777777" w:rsidR="00967D5E" w:rsidRDefault="00967D5E" w:rsidP="00967D5E">
      <w:pPr>
        <w:pStyle w:val="BodyText"/>
      </w:pPr>
      <w:r>
        <w:t>Various nuts and bolts—find different size nuts, bolts, and a nail commonly found in a toolbox. They should vary in size and usage.</w:t>
      </w:r>
    </w:p>
    <w:p w14:paraId="3184F157" w14:textId="77777777" w:rsidR="00967D5E" w:rsidRDefault="00967D5E" w:rsidP="00967D5E">
      <w:pPr>
        <w:pStyle w:val="Heading2"/>
      </w:pPr>
      <w:r>
        <w:t>Directions:</w:t>
      </w:r>
    </w:p>
    <w:p w14:paraId="542B54B8" w14:textId="77777777" w:rsidR="00967D5E" w:rsidRPr="00FC3040" w:rsidRDefault="00967D5E" w:rsidP="00967D5E">
      <w:pPr>
        <w:pStyle w:val="One-stepnumber"/>
        <w:numPr>
          <w:ilvl w:val="0"/>
          <w:numId w:val="17"/>
        </w:numPr>
        <w:ind w:left="720"/>
      </w:pPr>
      <w:r w:rsidRPr="00FC3040">
        <w:t>Ask students to observe the nuts and bolts that you have given to them. Have a class discussion about the difference and similarities of the nuts and bolts.</w:t>
      </w:r>
    </w:p>
    <w:p w14:paraId="1D5E06F0" w14:textId="77777777" w:rsidR="00967D5E" w:rsidRPr="00FC3040" w:rsidRDefault="00967D5E" w:rsidP="00967D5E">
      <w:pPr>
        <w:pStyle w:val="One-stepnumber"/>
        <w:numPr>
          <w:ilvl w:val="0"/>
          <w:numId w:val="6"/>
        </w:numPr>
        <w:ind w:left="720"/>
      </w:pPr>
      <w:r w:rsidRPr="00FC3040">
        <w:t>Next, ask the students to begin to group the nuts and bolts into similar and different characteristics and what they have in common. For example, the nuts may all be one group, the bolts in another group, and the nail may be by itself due to the differences exhibited in the use and shape.</w:t>
      </w:r>
    </w:p>
    <w:p w14:paraId="3B3CF4D6" w14:textId="4D007CE1" w:rsidR="00967D5E" w:rsidRPr="00FC3040" w:rsidRDefault="00967D5E" w:rsidP="00967D5E">
      <w:pPr>
        <w:pStyle w:val="One-stepnumber"/>
        <w:numPr>
          <w:ilvl w:val="0"/>
          <w:numId w:val="6"/>
        </w:numPr>
        <w:ind w:left="720"/>
      </w:pPr>
      <w:r w:rsidRPr="00FC3040">
        <w:t xml:space="preserve">Within each of the major groups they just constructed, have students create another grouping. The three piles should now be split into six or more piles. Students should </w:t>
      </w:r>
      <w:r w:rsidR="00F81359">
        <w:t>continue to create smaller groups until each nut and bolt is by itself.</w:t>
      </w:r>
    </w:p>
    <w:p w14:paraId="0EA9EA3C" w14:textId="19AA4930" w:rsidR="00967D5E" w:rsidRDefault="00967D5E" w:rsidP="00967D5E">
      <w:pPr>
        <w:pStyle w:val="One-stepnumber"/>
        <w:numPr>
          <w:ilvl w:val="0"/>
          <w:numId w:val="6"/>
        </w:numPr>
        <w:ind w:left="720"/>
      </w:pPr>
      <w:r w:rsidRPr="00FC3040">
        <w:lastRenderedPageBreak/>
        <w:t xml:space="preserve">Then, ask students to draw lines to create a diagram of the piles they just made. An example can be found below: </w:t>
      </w:r>
    </w:p>
    <w:p w14:paraId="710283C7" w14:textId="41C551F3" w:rsidR="00967D5E" w:rsidRDefault="00E273EE" w:rsidP="00967D5E">
      <w:pPr>
        <w:pStyle w:val="BodyText"/>
      </w:pPr>
      <w:r>
        <w:fldChar w:fldCharType="begin"/>
      </w:r>
      <w:r>
        <w:instrText xml:space="preserve"> INCLUDEPICTURE "/Users/elee/Library/Group Containers/UBF8T346G9.ms/WebArchiveCopyPasteTempFiles/com.microsoft.Word/tree.gif" \* MERGEFORMATINET </w:instrText>
      </w:r>
      <w:r>
        <w:fldChar w:fldCharType="separate"/>
      </w:r>
      <w:r>
        <w:rPr>
          <w:noProof/>
        </w:rPr>
        <w:drawing>
          <wp:inline distT="0" distB="0" distL="0" distR="0" wp14:anchorId="2E727317" wp14:editId="3637903E">
            <wp:extent cx="3871182" cy="3259017"/>
            <wp:effectExtent l="0" t="0" r="2540" b="5080"/>
            <wp:docPr id="601460481" name="Picture 119" descr="The tree diagram shows eight types of fasteners numbered 1 through 8. Of these, 1 and 6 are hex and square nuts with holes; 2, 3, 4, 5, and 7 are various screws and bolts; 8 is a nail with a sharp point at the end. Nuts 1 and 6 share a common branch. Screws 4 and 7, with threaded shanks, sharp ends, and slotted heads, share a common branch. Bolts 3 and 5, with threaded shanks, flat ends, and unslotted heads, share a common branch. Bolts 3 and 5 share a branch with 2, which is a small screw with a threaded shank, a flat end, and a slotted head. 2, 3, and 5 share a branch with 4 and 7; 8 share a branch with 2, 3, 4, 5, and 7; 1 and 6 share a branch with the other numbered fasten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460481" name="Picture 119" descr="The tree diagram shows eight types of fasteners numbered 1 through 8. Of these, 1 and 6 are hex and square nuts with holes; 2, 3, 4, 5, and 7 are various screws and bolts; 8 is a nail with a sharp point at the end. Nuts 1 and 6 share a common branch. Screws 4 and 7, with threaded shanks, sharp ends, and slotted heads, share a common branch. Bolts 3 and 5, with threaded shanks, flat ends, and unslotted heads, share a common branch. Bolts 3 and 5 share a branch with 2, which is a small screw with a threaded shank, a flat end, and a slotted head. 2, 3, and 5 share a branch with 4 and 7; 8 share a branch with 2, 3, 4, 5, and 7; 1 and 6 share a branch with the other numbered fastener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18526" cy="3298874"/>
                    </a:xfrm>
                    <a:prstGeom prst="rect">
                      <a:avLst/>
                    </a:prstGeom>
                    <a:noFill/>
                    <a:ln>
                      <a:noFill/>
                    </a:ln>
                  </pic:spPr>
                </pic:pic>
              </a:graphicData>
            </a:graphic>
          </wp:inline>
        </w:drawing>
      </w:r>
      <w:r>
        <w:fldChar w:fldCharType="end"/>
      </w:r>
    </w:p>
    <w:p w14:paraId="0886515F" w14:textId="65A3D7A0" w:rsidR="00967D5E" w:rsidRDefault="00967D5E" w:rsidP="00967D5E">
      <w:pPr>
        <w:pStyle w:val="BodyText"/>
      </w:pPr>
      <w:r>
        <w:t xml:space="preserve">Source: </w:t>
      </w:r>
      <w:hyperlink r:id="rId6" w:tooltip="Taxonomy: The Science of Classification" w:history="1">
        <w:r w:rsidRPr="00690480">
          <w:rPr>
            <w:rStyle w:val="Hyperlink"/>
          </w:rPr>
          <w:t>https://www2.nau.edu/lrm22/lessons/nuts_and_bolts/nuts_and_bolts.html</w:t>
        </w:r>
      </w:hyperlink>
    </w:p>
    <w:p w14:paraId="23EC6887" w14:textId="77777777" w:rsidR="00967D5E" w:rsidRDefault="00967D5E" w:rsidP="00967D5E">
      <w:pPr>
        <w:pStyle w:val="Heading2"/>
      </w:pPr>
      <w:r>
        <w:t>Extension Activity:</w:t>
      </w:r>
    </w:p>
    <w:p w14:paraId="3F72D3AB" w14:textId="77777777" w:rsidR="00967D5E" w:rsidRDefault="00967D5E" w:rsidP="00967D5E">
      <w:pPr>
        <w:pStyle w:val="BodyText"/>
      </w:pPr>
      <w:r>
        <w:t>Ask students to create a dichotomous key for their materials. This key should use descriptive words to ensure that each individual nut, bolt, or nail can be identified. The students should start with two distinct characteristics before moving forward. For example, the students may start their key the following:</w:t>
      </w:r>
    </w:p>
    <w:p w14:paraId="332F0BAE" w14:textId="77777777" w:rsidR="00967D5E" w:rsidRDefault="00967D5E" w:rsidP="00967D5E">
      <w:pPr>
        <w:pStyle w:val="BodyText"/>
        <w:ind w:left="1440"/>
      </w:pPr>
      <w:r>
        <w:t>1a. Sharp point at the end</w:t>
      </w:r>
      <w:r>
        <w:tab/>
      </w:r>
      <w:r>
        <w:tab/>
        <w:t>Nail</w:t>
      </w:r>
    </w:p>
    <w:p w14:paraId="2EDFF3C5" w14:textId="77777777" w:rsidR="00967D5E" w:rsidRDefault="00967D5E" w:rsidP="00967D5E">
      <w:pPr>
        <w:pStyle w:val="BodyText"/>
        <w:ind w:left="1440"/>
      </w:pPr>
      <w:r>
        <w:t>1b. No sharp at the end</w:t>
      </w:r>
      <w:r>
        <w:tab/>
      </w:r>
      <w:r>
        <w:tab/>
        <w:t>Go to Question 2</w:t>
      </w:r>
    </w:p>
    <w:p w14:paraId="60979313" w14:textId="77777777" w:rsidR="00967D5E" w:rsidRDefault="00967D5E" w:rsidP="00967D5E">
      <w:pPr>
        <w:pStyle w:val="BodyText"/>
        <w:ind w:left="1440"/>
      </w:pPr>
      <w:r>
        <w:t>2a. Has a hole</w:t>
      </w:r>
      <w:r>
        <w:tab/>
      </w:r>
      <w:r>
        <w:tab/>
      </w:r>
      <w:r>
        <w:tab/>
        <w:t>Go to Question 3</w:t>
      </w:r>
    </w:p>
    <w:p w14:paraId="31F216D2" w14:textId="77777777" w:rsidR="00967D5E" w:rsidRDefault="00967D5E" w:rsidP="00967D5E">
      <w:pPr>
        <w:pStyle w:val="BodyText"/>
        <w:ind w:left="1440"/>
      </w:pPr>
      <w:r>
        <w:t>2b. Without a hole</w:t>
      </w:r>
      <w:r>
        <w:tab/>
      </w:r>
      <w:r>
        <w:tab/>
      </w:r>
      <w:r>
        <w:tab/>
        <w:t>Go to Question 4</w:t>
      </w:r>
    </w:p>
    <w:p w14:paraId="2F6244BE" w14:textId="77777777" w:rsidR="00967D5E" w:rsidRDefault="00967D5E" w:rsidP="00967D5E">
      <w:pPr>
        <w:pStyle w:val="BodyText"/>
      </w:pPr>
      <w:r>
        <w:t>Continue the key until each item has been identified on the chart created.</w:t>
      </w:r>
    </w:p>
    <w:p w14:paraId="67F3E751" w14:textId="77777777" w:rsidR="00967D5E" w:rsidRDefault="00967D5E" w:rsidP="00967D5E">
      <w:pPr>
        <w:pStyle w:val="Heading2"/>
      </w:pPr>
      <w:r>
        <w:lastRenderedPageBreak/>
        <w:t>Reference:</w:t>
      </w:r>
    </w:p>
    <w:p w14:paraId="58AD6017" w14:textId="765CBA50" w:rsidR="002F17D8" w:rsidRDefault="00967D5E" w:rsidP="00967D5E">
      <w:pPr>
        <w:pStyle w:val="Referencehanging"/>
      </w:pPr>
      <w:r>
        <w:t xml:space="preserve">Taxonomy: The science of classification. (n.d.). </w:t>
      </w:r>
      <w:r w:rsidR="00690480">
        <w:fldChar w:fldCharType="begin"/>
      </w:r>
      <w:r w:rsidR="00690480">
        <w:instrText>HYPERLINK "https://www2.nau.edu/lrm22/lessons/nuts_and_bolts/nuts_and_bolts.html" \o "Taxonomy: The Science of Classification"</w:instrText>
      </w:r>
      <w:r w:rsidR="00690480">
        <w:fldChar w:fldCharType="separate"/>
      </w:r>
      <w:r w:rsidR="00690480" w:rsidRPr="0095011A">
        <w:rPr>
          <w:rStyle w:val="Hyperlink"/>
        </w:rPr>
        <w:t>https://www2.nau.edu/lrm22/lessons/nuts_and_bolts/nuts_and_bolts.html</w:t>
      </w:r>
      <w:r w:rsidR="00690480">
        <w:fldChar w:fldCharType="end"/>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874540796">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D5E"/>
    <w:rsid w:val="00082415"/>
    <w:rsid w:val="00174EED"/>
    <w:rsid w:val="002F17D8"/>
    <w:rsid w:val="00351782"/>
    <w:rsid w:val="00690480"/>
    <w:rsid w:val="006A1CA3"/>
    <w:rsid w:val="00967D5E"/>
    <w:rsid w:val="00C4732A"/>
    <w:rsid w:val="00DA574C"/>
    <w:rsid w:val="00E273EE"/>
    <w:rsid w:val="00F81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3A485C"/>
  <w15:chartTrackingRefBased/>
  <w15:docId w15:val="{2688AE51-5AFA-EF4A-BE39-A13796DF1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967D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67D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67D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67D5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67D5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67D5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67D5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967D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67D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67D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67D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67D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67D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67D5E"/>
    <w:rPr>
      <w:rFonts w:eastAsiaTheme="majorEastAsia" w:cstheme="majorBidi"/>
      <w:color w:val="272727" w:themeColor="text1" w:themeTint="D8"/>
    </w:rPr>
  </w:style>
  <w:style w:type="paragraph" w:styleId="Title">
    <w:name w:val="Title"/>
    <w:basedOn w:val="Normal"/>
    <w:next w:val="Normal"/>
    <w:link w:val="TitleChar"/>
    <w:uiPriority w:val="10"/>
    <w:qFormat/>
    <w:rsid w:val="00967D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67D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67D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67D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67D5E"/>
    <w:pPr>
      <w:spacing w:before="160"/>
      <w:jc w:val="center"/>
    </w:pPr>
    <w:rPr>
      <w:i/>
      <w:iCs/>
      <w:color w:val="404040" w:themeColor="text1" w:themeTint="BF"/>
    </w:rPr>
  </w:style>
  <w:style w:type="character" w:customStyle="1" w:styleId="QuoteChar">
    <w:name w:val="Quote Char"/>
    <w:basedOn w:val="DefaultParagraphFont"/>
    <w:link w:val="Quote"/>
    <w:uiPriority w:val="29"/>
    <w:rsid w:val="00967D5E"/>
    <w:rPr>
      <w:i/>
      <w:iCs/>
      <w:color w:val="404040" w:themeColor="text1" w:themeTint="BF"/>
    </w:rPr>
  </w:style>
  <w:style w:type="paragraph" w:styleId="ListParagraph">
    <w:name w:val="List Paragraph"/>
    <w:basedOn w:val="Normal"/>
    <w:uiPriority w:val="34"/>
    <w:qFormat/>
    <w:rsid w:val="00967D5E"/>
    <w:pPr>
      <w:ind w:left="720"/>
      <w:contextualSpacing/>
    </w:pPr>
  </w:style>
  <w:style w:type="character" w:styleId="IntenseEmphasis">
    <w:name w:val="Intense Emphasis"/>
    <w:basedOn w:val="DefaultParagraphFont"/>
    <w:uiPriority w:val="21"/>
    <w:qFormat/>
    <w:rsid w:val="00967D5E"/>
    <w:rPr>
      <w:i/>
      <w:iCs/>
      <w:color w:val="0F4761" w:themeColor="accent1" w:themeShade="BF"/>
    </w:rPr>
  </w:style>
  <w:style w:type="paragraph" w:styleId="IntenseQuote">
    <w:name w:val="Intense Quote"/>
    <w:basedOn w:val="Normal"/>
    <w:next w:val="Normal"/>
    <w:link w:val="IntenseQuoteChar"/>
    <w:uiPriority w:val="30"/>
    <w:qFormat/>
    <w:rsid w:val="00967D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67D5E"/>
    <w:rPr>
      <w:i/>
      <w:iCs/>
      <w:color w:val="0F4761" w:themeColor="accent1" w:themeShade="BF"/>
    </w:rPr>
  </w:style>
  <w:style w:type="character" w:styleId="IntenseReference">
    <w:name w:val="Intense Reference"/>
    <w:basedOn w:val="DefaultParagraphFont"/>
    <w:uiPriority w:val="32"/>
    <w:qFormat/>
    <w:rsid w:val="00967D5E"/>
    <w:rPr>
      <w:b/>
      <w:bCs/>
      <w:smallCaps/>
      <w:color w:val="0F4761" w:themeColor="accent1" w:themeShade="BF"/>
      <w:spacing w:val="5"/>
    </w:rPr>
  </w:style>
  <w:style w:type="paragraph" w:customStyle="1" w:styleId="Referencehanging">
    <w:name w:val="Reference hanging"/>
    <w:basedOn w:val="BodyText"/>
    <w:qFormat/>
    <w:rsid w:val="00967D5E"/>
    <w:pPr>
      <w:ind w:left="720" w:hanging="720"/>
    </w:pPr>
  </w:style>
  <w:style w:type="character" w:styleId="Hyperlink">
    <w:name w:val="Hyperlink"/>
    <w:basedOn w:val="DefaultParagraphFont"/>
    <w:uiPriority w:val="99"/>
    <w:unhideWhenUsed/>
    <w:rsid w:val="00690480"/>
    <w:rPr>
      <w:color w:val="467886" w:themeColor="hyperlink"/>
      <w:u w:val="single"/>
    </w:rPr>
  </w:style>
  <w:style w:type="character" w:styleId="UnresolvedMention">
    <w:name w:val="Unresolved Mention"/>
    <w:basedOn w:val="DefaultParagraphFont"/>
    <w:uiPriority w:val="99"/>
    <w:semiHidden/>
    <w:unhideWhenUsed/>
    <w:rsid w:val="00690480"/>
    <w:rPr>
      <w:color w:val="605E5C"/>
      <w:shd w:val="clear" w:color="auto" w:fill="E1DFDD"/>
    </w:rPr>
  </w:style>
  <w:style w:type="character" w:styleId="FollowedHyperlink">
    <w:name w:val="FollowedHyperlink"/>
    <w:basedOn w:val="DefaultParagraphFont"/>
    <w:uiPriority w:val="99"/>
    <w:semiHidden/>
    <w:unhideWhenUsed/>
    <w:rsid w:val="0069048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83383">
      <w:bodyDiv w:val="1"/>
      <w:marLeft w:val="0"/>
      <w:marRight w:val="0"/>
      <w:marTop w:val="0"/>
      <w:marBottom w:val="0"/>
      <w:divBdr>
        <w:top w:val="none" w:sz="0" w:space="0" w:color="auto"/>
        <w:left w:val="none" w:sz="0" w:space="0" w:color="auto"/>
        <w:bottom w:val="none" w:sz="0" w:space="0" w:color="auto"/>
        <w:right w:val="none" w:sz="0" w:space="0" w:color="auto"/>
      </w:divBdr>
    </w:div>
    <w:div w:id="153449532">
      <w:bodyDiv w:val="1"/>
      <w:marLeft w:val="0"/>
      <w:marRight w:val="0"/>
      <w:marTop w:val="0"/>
      <w:marBottom w:val="0"/>
      <w:divBdr>
        <w:top w:val="none" w:sz="0" w:space="0" w:color="auto"/>
        <w:left w:val="none" w:sz="0" w:space="0" w:color="auto"/>
        <w:bottom w:val="none" w:sz="0" w:space="0" w:color="auto"/>
        <w:right w:val="none" w:sz="0" w:space="0" w:color="auto"/>
      </w:divBdr>
      <w:divsChild>
        <w:div w:id="1269195209">
          <w:marLeft w:val="0"/>
          <w:marRight w:val="0"/>
          <w:marTop w:val="0"/>
          <w:marBottom w:val="0"/>
          <w:divBdr>
            <w:top w:val="none" w:sz="0" w:space="0" w:color="auto"/>
            <w:left w:val="none" w:sz="0" w:space="0" w:color="auto"/>
            <w:bottom w:val="none" w:sz="0" w:space="0" w:color="auto"/>
            <w:right w:val="none" w:sz="0" w:space="0" w:color="auto"/>
          </w:divBdr>
        </w:div>
      </w:divsChild>
    </w:div>
    <w:div w:id="1395205341">
      <w:bodyDiv w:val="1"/>
      <w:marLeft w:val="0"/>
      <w:marRight w:val="0"/>
      <w:marTop w:val="0"/>
      <w:marBottom w:val="0"/>
      <w:divBdr>
        <w:top w:val="none" w:sz="0" w:space="0" w:color="auto"/>
        <w:left w:val="none" w:sz="0" w:space="0" w:color="auto"/>
        <w:bottom w:val="none" w:sz="0" w:space="0" w:color="auto"/>
        <w:right w:val="none" w:sz="0" w:space="0" w:color="auto"/>
      </w:divBdr>
      <w:divsChild>
        <w:div w:id="405416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2.nau.edu/lrm22/lessons/nuts_and_bolts/nuts_and_bolts.html" TargetMode="External"/><Relationship Id="rId11" Type="http://schemas.openxmlformats.org/officeDocument/2006/relationships/customXml" Target="../customXml/item3.xml"/><Relationship Id="rId5" Type="http://schemas.openxmlformats.org/officeDocument/2006/relationships/image" Target="media/image1.gif"/><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45C22EB-E311-481D-9847-554CC1E90CC3}"/>
</file>

<file path=customXml/itemProps2.xml><?xml version="1.0" encoding="utf-8"?>
<ds:datastoreItem xmlns:ds="http://schemas.openxmlformats.org/officeDocument/2006/customXml" ds:itemID="{BDE84B00-B6AE-4C5F-B307-0E7888153B48}"/>
</file>

<file path=customXml/itemProps3.xml><?xml version="1.0" encoding="utf-8"?>
<ds:datastoreItem xmlns:ds="http://schemas.openxmlformats.org/officeDocument/2006/customXml" ds:itemID="{311CBF06-8219-4583-8D95-AAEF71DF8706}"/>
</file>

<file path=docProps/app.xml><?xml version="1.0" encoding="utf-8"?>
<Properties xmlns="http://schemas.openxmlformats.org/officeDocument/2006/extended-properties" xmlns:vt="http://schemas.openxmlformats.org/officeDocument/2006/docPropsVTypes">
  <Template>Normal.dotm</Template>
  <TotalTime>20</TotalTime>
  <Pages>3</Pages>
  <Words>392</Words>
  <Characters>2237</Characters>
  <Application>Microsoft Office Word</Application>
  <DocSecurity>0</DocSecurity>
  <Lines>18</Lines>
  <Paragraphs>5</Paragraphs>
  <ScaleCrop>false</ScaleCrop>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5</cp:revision>
  <dcterms:created xsi:type="dcterms:W3CDTF">2025-02-06T14:10:00Z</dcterms:created>
  <dcterms:modified xsi:type="dcterms:W3CDTF">2025-02-07T15:43:00Z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